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5A" w:rsidRPr="009C2F5A" w:rsidRDefault="009C2F5A" w:rsidP="009C2F5A">
      <w:pPr>
        <w:pStyle w:val="Heading1"/>
        <w:numPr>
          <w:ilvl w:val="0"/>
          <w:numId w:val="0"/>
        </w:numPr>
        <w:rPr>
          <w:bCs/>
          <w:color w:val="000000"/>
          <w:sz w:val="28"/>
          <w:szCs w:val="24"/>
        </w:rPr>
      </w:pPr>
      <w:bookmarkStart w:id="0" w:name="_GoBack"/>
      <w:bookmarkEnd w:id="0"/>
      <w:r w:rsidRPr="009C2F5A">
        <w:rPr>
          <w:bCs/>
          <w:color w:val="000000"/>
          <w:sz w:val="28"/>
          <w:szCs w:val="24"/>
        </w:rPr>
        <w:t xml:space="preserve">Staff Declaration of Interests Form </w:t>
      </w:r>
    </w:p>
    <w:p w:rsidR="009C2F5A" w:rsidRDefault="009C2F5A" w:rsidP="009C2F5A">
      <w:pPr>
        <w:pStyle w:val="Heading1"/>
        <w:numPr>
          <w:ilvl w:val="0"/>
          <w:numId w:val="0"/>
        </w:numPr>
        <w:rPr>
          <w:bCs/>
          <w:color w:val="000000"/>
          <w:szCs w:val="24"/>
        </w:rPr>
      </w:pPr>
    </w:p>
    <w:p w:rsidR="009C2F5A" w:rsidRPr="00AD12C0" w:rsidRDefault="009C2F5A" w:rsidP="009C2F5A"/>
    <w:p w:rsidR="009C2F5A" w:rsidRDefault="009C2F5A" w:rsidP="009C2F5A">
      <w:r w:rsidRPr="00AD12C0">
        <w:rPr>
          <w:i/>
          <w:iCs/>
          <w:color w:val="000000"/>
          <w:sz w:val="24"/>
          <w:szCs w:val="24"/>
        </w:rPr>
        <w:t xml:space="preserve">Please see notes on page 2 for information on how to populate the boxes. </w:t>
      </w:r>
    </w:p>
    <w:p w:rsidR="009C2F5A" w:rsidRDefault="009C2F5A" w:rsidP="009C2F5A">
      <w:pPr>
        <w:jc w:val="center"/>
      </w:pPr>
    </w:p>
    <w:p w:rsidR="009C2F5A" w:rsidRDefault="009C2F5A" w:rsidP="009C2F5A"/>
    <w:tbl>
      <w:tblPr>
        <w:tblStyle w:val="TableGrid"/>
        <w:tblW w:w="0" w:type="auto"/>
        <w:jc w:val="center"/>
        <w:tblLook w:val="04A0" w:firstRow="1" w:lastRow="0" w:firstColumn="1" w:lastColumn="0" w:noHBand="0" w:noVBand="1"/>
      </w:tblPr>
      <w:tblGrid>
        <w:gridCol w:w="1540"/>
        <w:gridCol w:w="1540"/>
        <w:gridCol w:w="1540"/>
        <w:gridCol w:w="1540"/>
        <w:gridCol w:w="1541"/>
        <w:gridCol w:w="1541"/>
      </w:tblGrid>
      <w:tr w:rsidR="009C2F5A" w:rsidTr="009C2F5A">
        <w:trPr>
          <w:jc w:val="center"/>
        </w:trPr>
        <w:tc>
          <w:tcPr>
            <w:tcW w:w="1540" w:type="dxa"/>
            <w:vMerge w:val="restart"/>
          </w:tcPr>
          <w:p w:rsidR="009C2F5A" w:rsidRPr="009C2F5A" w:rsidRDefault="009C2F5A" w:rsidP="009C2F5A">
            <w:pPr>
              <w:rPr>
                <w:b/>
                <w:sz w:val="24"/>
              </w:rPr>
            </w:pPr>
            <w:r w:rsidRPr="009C2F5A">
              <w:rPr>
                <w:b/>
                <w:sz w:val="24"/>
              </w:rPr>
              <w:t>Name</w:t>
            </w:r>
          </w:p>
        </w:tc>
        <w:tc>
          <w:tcPr>
            <w:tcW w:w="1540" w:type="dxa"/>
            <w:vMerge w:val="restart"/>
          </w:tcPr>
          <w:p w:rsidR="009C2F5A" w:rsidRPr="009C2F5A" w:rsidRDefault="009C2F5A" w:rsidP="009C2F5A">
            <w:pPr>
              <w:rPr>
                <w:b/>
                <w:sz w:val="24"/>
              </w:rPr>
            </w:pPr>
            <w:r w:rsidRPr="009C2F5A">
              <w:rPr>
                <w:b/>
                <w:sz w:val="24"/>
              </w:rPr>
              <w:t>Role</w:t>
            </w:r>
          </w:p>
        </w:tc>
        <w:tc>
          <w:tcPr>
            <w:tcW w:w="1540" w:type="dxa"/>
            <w:vMerge w:val="restart"/>
          </w:tcPr>
          <w:p w:rsidR="009C2F5A" w:rsidRPr="009C2F5A" w:rsidRDefault="009C2F5A" w:rsidP="009C2F5A">
            <w:pPr>
              <w:rPr>
                <w:b/>
                <w:sz w:val="24"/>
              </w:rPr>
            </w:pPr>
            <w:r w:rsidRPr="009C2F5A">
              <w:rPr>
                <w:b/>
                <w:sz w:val="24"/>
              </w:rPr>
              <w:t>Description of Interest</w:t>
            </w:r>
          </w:p>
        </w:tc>
        <w:tc>
          <w:tcPr>
            <w:tcW w:w="3081" w:type="dxa"/>
            <w:gridSpan w:val="2"/>
          </w:tcPr>
          <w:p w:rsidR="009C2F5A" w:rsidRPr="009C2F5A" w:rsidRDefault="009C2F5A" w:rsidP="009C2F5A">
            <w:pPr>
              <w:rPr>
                <w:b/>
                <w:sz w:val="24"/>
              </w:rPr>
            </w:pPr>
            <w:r w:rsidRPr="009C2F5A">
              <w:rPr>
                <w:b/>
                <w:sz w:val="24"/>
              </w:rPr>
              <w:t>Relevant dates</w:t>
            </w:r>
          </w:p>
        </w:tc>
        <w:tc>
          <w:tcPr>
            <w:tcW w:w="1541" w:type="dxa"/>
            <w:vMerge w:val="restart"/>
          </w:tcPr>
          <w:p w:rsidR="009C2F5A" w:rsidRPr="009C2F5A" w:rsidRDefault="009C2F5A" w:rsidP="009C2F5A">
            <w:pPr>
              <w:rPr>
                <w:b/>
                <w:sz w:val="24"/>
              </w:rPr>
            </w:pPr>
            <w:r w:rsidRPr="009C2F5A">
              <w:rPr>
                <w:b/>
                <w:sz w:val="24"/>
              </w:rPr>
              <w:t>Comments</w:t>
            </w:r>
          </w:p>
        </w:tc>
      </w:tr>
      <w:tr w:rsidR="009C2F5A" w:rsidTr="009C2F5A">
        <w:trPr>
          <w:jc w:val="center"/>
        </w:trPr>
        <w:tc>
          <w:tcPr>
            <w:tcW w:w="1540" w:type="dxa"/>
            <w:vMerge/>
          </w:tcPr>
          <w:p w:rsidR="009C2F5A" w:rsidRDefault="009C2F5A" w:rsidP="009C2F5A"/>
        </w:tc>
        <w:tc>
          <w:tcPr>
            <w:tcW w:w="1540" w:type="dxa"/>
            <w:vMerge/>
          </w:tcPr>
          <w:p w:rsidR="009C2F5A" w:rsidRDefault="009C2F5A" w:rsidP="009C2F5A"/>
        </w:tc>
        <w:tc>
          <w:tcPr>
            <w:tcW w:w="1540" w:type="dxa"/>
            <w:vMerge/>
          </w:tcPr>
          <w:p w:rsidR="009C2F5A" w:rsidRDefault="009C2F5A" w:rsidP="009C2F5A"/>
        </w:tc>
        <w:tc>
          <w:tcPr>
            <w:tcW w:w="1540" w:type="dxa"/>
          </w:tcPr>
          <w:p w:rsidR="009C2F5A" w:rsidRPr="009C2F5A" w:rsidRDefault="009C2F5A" w:rsidP="009C2F5A">
            <w:pPr>
              <w:rPr>
                <w:sz w:val="24"/>
              </w:rPr>
            </w:pPr>
            <w:r w:rsidRPr="009C2F5A">
              <w:rPr>
                <w:sz w:val="24"/>
              </w:rPr>
              <w:t>From</w:t>
            </w:r>
          </w:p>
        </w:tc>
        <w:tc>
          <w:tcPr>
            <w:tcW w:w="1541" w:type="dxa"/>
          </w:tcPr>
          <w:p w:rsidR="009C2F5A" w:rsidRPr="009C2F5A" w:rsidRDefault="009C2F5A" w:rsidP="009C2F5A">
            <w:pPr>
              <w:rPr>
                <w:sz w:val="24"/>
              </w:rPr>
            </w:pPr>
            <w:r w:rsidRPr="009C2F5A">
              <w:rPr>
                <w:sz w:val="24"/>
              </w:rPr>
              <w:t>To</w:t>
            </w:r>
          </w:p>
        </w:tc>
        <w:tc>
          <w:tcPr>
            <w:tcW w:w="1541" w:type="dxa"/>
            <w:vMerge/>
          </w:tcPr>
          <w:p w:rsidR="009C2F5A" w:rsidRDefault="009C2F5A" w:rsidP="009C2F5A"/>
        </w:tc>
      </w:tr>
      <w:tr w:rsidR="009C2F5A" w:rsidTr="009C2F5A">
        <w:trPr>
          <w:jc w:val="center"/>
        </w:trPr>
        <w:tc>
          <w:tcPr>
            <w:tcW w:w="1540" w:type="dxa"/>
          </w:tcPr>
          <w:p w:rsidR="009C2F5A" w:rsidRDefault="009C2F5A" w:rsidP="009C2F5A"/>
        </w:tc>
        <w:tc>
          <w:tcPr>
            <w:tcW w:w="1540" w:type="dxa"/>
          </w:tcPr>
          <w:p w:rsidR="009C2F5A" w:rsidRDefault="009C2F5A" w:rsidP="009C2F5A"/>
        </w:tc>
        <w:tc>
          <w:tcPr>
            <w:tcW w:w="1540" w:type="dxa"/>
          </w:tcPr>
          <w:p w:rsidR="009C2F5A" w:rsidRDefault="009C2F5A" w:rsidP="009C2F5A"/>
        </w:tc>
        <w:tc>
          <w:tcPr>
            <w:tcW w:w="1540" w:type="dxa"/>
          </w:tcPr>
          <w:p w:rsidR="009C2F5A" w:rsidRDefault="009C2F5A" w:rsidP="009C2F5A"/>
        </w:tc>
        <w:tc>
          <w:tcPr>
            <w:tcW w:w="1541" w:type="dxa"/>
          </w:tcPr>
          <w:p w:rsidR="009C2F5A" w:rsidRDefault="009C2F5A" w:rsidP="009C2F5A"/>
        </w:tc>
        <w:tc>
          <w:tcPr>
            <w:tcW w:w="1541" w:type="dxa"/>
          </w:tcPr>
          <w:p w:rsidR="009C2F5A" w:rsidRDefault="009C2F5A"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9C2F5A" w:rsidTr="009C2F5A">
        <w:trPr>
          <w:jc w:val="center"/>
        </w:trPr>
        <w:tc>
          <w:tcPr>
            <w:tcW w:w="1540" w:type="dxa"/>
          </w:tcPr>
          <w:p w:rsidR="009C2F5A" w:rsidRDefault="009C2F5A" w:rsidP="009C2F5A"/>
        </w:tc>
        <w:tc>
          <w:tcPr>
            <w:tcW w:w="1540" w:type="dxa"/>
          </w:tcPr>
          <w:p w:rsidR="009C2F5A" w:rsidRDefault="009C2F5A" w:rsidP="009C2F5A"/>
        </w:tc>
        <w:tc>
          <w:tcPr>
            <w:tcW w:w="1540" w:type="dxa"/>
          </w:tcPr>
          <w:p w:rsidR="009C2F5A" w:rsidRDefault="009C2F5A" w:rsidP="009C2F5A"/>
        </w:tc>
        <w:tc>
          <w:tcPr>
            <w:tcW w:w="1540" w:type="dxa"/>
          </w:tcPr>
          <w:p w:rsidR="009C2F5A" w:rsidRDefault="009C2F5A" w:rsidP="009C2F5A"/>
        </w:tc>
        <w:tc>
          <w:tcPr>
            <w:tcW w:w="1541" w:type="dxa"/>
          </w:tcPr>
          <w:p w:rsidR="009C2F5A" w:rsidRDefault="009C2F5A" w:rsidP="009C2F5A"/>
        </w:tc>
        <w:tc>
          <w:tcPr>
            <w:tcW w:w="1541" w:type="dxa"/>
          </w:tcPr>
          <w:p w:rsidR="009C2F5A" w:rsidRDefault="009C2F5A"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r w:rsidR="0083186E" w:rsidTr="009C2F5A">
        <w:trPr>
          <w:jc w:val="center"/>
        </w:trPr>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0" w:type="dxa"/>
          </w:tcPr>
          <w:p w:rsidR="0083186E" w:rsidRDefault="0083186E" w:rsidP="009C2F5A"/>
        </w:tc>
        <w:tc>
          <w:tcPr>
            <w:tcW w:w="1541" w:type="dxa"/>
          </w:tcPr>
          <w:p w:rsidR="0083186E" w:rsidRDefault="0083186E" w:rsidP="009C2F5A"/>
        </w:tc>
        <w:tc>
          <w:tcPr>
            <w:tcW w:w="1541" w:type="dxa"/>
          </w:tcPr>
          <w:p w:rsidR="0083186E" w:rsidRDefault="0083186E" w:rsidP="009C2F5A"/>
        </w:tc>
      </w:tr>
    </w:tbl>
    <w:p w:rsidR="009C2F5A" w:rsidRDefault="009C2F5A" w:rsidP="009C2F5A"/>
    <w:p w:rsidR="0083186E" w:rsidRDefault="0083186E" w:rsidP="009C2F5A"/>
    <w:p w:rsidR="0083186E" w:rsidRDefault="0083186E" w:rsidP="009C2F5A"/>
    <w:p w:rsidR="0083186E" w:rsidRDefault="0083186E" w:rsidP="009C2F5A"/>
    <w:p w:rsidR="0083186E" w:rsidRDefault="0083186E" w:rsidP="009C2F5A"/>
    <w:p w:rsidR="0083186E" w:rsidRDefault="0083186E" w:rsidP="009C2F5A"/>
    <w:p w:rsidR="009C2F5A" w:rsidRDefault="009C2F5A" w:rsidP="009C2F5A">
      <w:r>
        <w:rPr>
          <w:noProof/>
          <w:lang w:eastAsia="en-GB"/>
        </w:rPr>
        <w:drawing>
          <wp:inline distT="0" distB="0" distL="0" distR="0" wp14:anchorId="19F4C5C0" wp14:editId="5E531E9B">
            <wp:extent cx="6353175" cy="2066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b="34599"/>
                    <a:stretch/>
                  </pic:blipFill>
                  <pic:spPr bwMode="auto">
                    <a:xfrm>
                      <a:off x="0" y="0"/>
                      <a:ext cx="6353175" cy="2066925"/>
                    </a:xfrm>
                    <a:prstGeom prst="rect">
                      <a:avLst/>
                    </a:prstGeom>
                    <a:ln>
                      <a:noFill/>
                    </a:ln>
                    <a:extLst>
                      <a:ext uri="{53640926-AAD7-44D8-BBD7-CCE9431645EC}">
                        <a14:shadowObscured xmlns:a14="http://schemas.microsoft.com/office/drawing/2010/main"/>
                      </a:ext>
                    </a:extLst>
                  </pic:spPr>
                </pic:pic>
              </a:graphicData>
            </a:graphic>
          </wp:inline>
        </w:drawing>
      </w:r>
    </w:p>
    <w:p w:rsidR="009C2F5A" w:rsidRDefault="009C2F5A" w:rsidP="009C2F5A"/>
    <w:p w:rsidR="009C2F5A" w:rsidRPr="009C2F5A" w:rsidRDefault="009C2F5A" w:rsidP="009C2F5A">
      <w:pPr>
        <w:rPr>
          <w:sz w:val="24"/>
        </w:rPr>
      </w:pPr>
      <w:r w:rsidRPr="009C2F5A">
        <w:rPr>
          <w:sz w:val="24"/>
        </w:rPr>
        <w:t xml:space="preserve">I </w:t>
      </w:r>
      <w:r w:rsidRPr="009C2F5A">
        <w:rPr>
          <w:b/>
          <w:sz w:val="24"/>
        </w:rPr>
        <w:t>do / do not [delete as applicable]</w:t>
      </w:r>
      <w:r w:rsidRPr="009C2F5A">
        <w:rPr>
          <w:sz w:val="24"/>
        </w:rPr>
        <w:t xml:space="preserve"> give my consent for this information to be published on registers that Humber Teaching NHS Foundation Trust holds.</w:t>
      </w:r>
    </w:p>
    <w:p w:rsidR="009C2F5A" w:rsidRPr="009C2F5A" w:rsidRDefault="009C2F5A" w:rsidP="009C2F5A">
      <w:pPr>
        <w:rPr>
          <w:sz w:val="24"/>
        </w:rPr>
      </w:pPr>
    </w:p>
    <w:p w:rsidR="009C2F5A" w:rsidRPr="009C2F5A" w:rsidRDefault="009C2F5A" w:rsidP="009C2F5A">
      <w:pPr>
        <w:rPr>
          <w:sz w:val="24"/>
        </w:rPr>
      </w:pPr>
      <w:r w:rsidRPr="009C2F5A">
        <w:rPr>
          <w:sz w:val="24"/>
        </w:rPr>
        <w:t>If consent is not given, please give reasons:</w:t>
      </w:r>
    </w:p>
    <w:p w:rsidR="009C2F5A" w:rsidRPr="009C2F5A" w:rsidRDefault="009C2F5A" w:rsidP="009C2F5A">
      <w:pPr>
        <w:rPr>
          <w:sz w:val="24"/>
        </w:rPr>
      </w:pPr>
    </w:p>
    <w:p w:rsidR="009C2F5A" w:rsidRPr="009C2F5A" w:rsidRDefault="009C2F5A" w:rsidP="009C2F5A">
      <w:pPr>
        <w:rPr>
          <w:sz w:val="24"/>
        </w:rPr>
      </w:pPr>
    </w:p>
    <w:p w:rsidR="009C2F5A" w:rsidRPr="009C2F5A" w:rsidRDefault="009C2F5A" w:rsidP="009C2F5A">
      <w:pPr>
        <w:rPr>
          <w:sz w:val="24"/>
        </w:rPr>
      </w:pPr>
    </w:p>
    <w:p w:rsidR="009C2F5A" w:rsidRPr="009C2F5A" w:rsidRDefault="009C2F5A" w:rsidP="009C2F5A">
      <w:pPr>
        <w:rPr>
          <w:sz w:val="24"/>
        </w:rPr>
      </w:pPr>
      <w:r w:rsidRPr="009C2F5A">
        <w:rPr>
          <w:sz w:val="24"/>
        </w:rPr>
        <w:t>Signed:………………………….</w:t>
      </w:r>
      <w:r w:rsidRPr="009C2F5A">
        <w:rPr>
          <w:sz w:val="24"/>
        </w:rPr>
        <w:tab/>
      </w:r>
      <w:r w:rsidRPr="009C2F5A">
        <w:rPr>
          <w:sz w:val="24"/>
        </w:rPr>
        <w:tab/>
      </w:r>
      <w:r w:rsidRPr="009C2F5A">
        <w:rPr>
          <w:sz w:val="24"/>
        </w:rPr>
        <w:tab/>
        <w:t>Date:……………………………….</w:t>
      </w:r>
    </w:p>
    <w:p w:rsidR="009C2F5A" w:rsidRDefault="009C2F5A" w:rsidP="009C2F5A">
      <w:r>
        <w:br/>
      </w:r>
      <w:r>
        <w:br/>
      </w:r>
    </w:p>
    <w:p w:rsidR="009C2F5A" w:rsidRDefault="009C2F5A" w:rsidP="009C2F5A">
      <w:pPr>
        <w:jc w:val="center"/>
      </w:pPr>
      <w:r>
        <w:rPr>
          <w:noProof/>
          <w:lang w:eastAsia="en-GB"/>
        </w:rPr>
        <w:drawing>
          <wp:inline distT="0" distB="0" distL="0" distR="0" wp14:anchorId="1FB59F41" wp14:editId="15AB4C12">
            <wp:extent cx="5731510" cy="8375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34748" b="5294"/>
                    <a:stretch/>
                  </pic:blipFill>
                  <pic:spPr bwMode="auto">
                    <a:xfrm>
                      <a:off x="0" y="0"/>
                      <a:ext cx="5731510" cy="837565"/>
                    </a:xfrm>
                    <a:prstGeom prst="rect">
                      <a:avLst/>
                    </a:prstGeom>
                    <a:ln>
                      <a:noFill/>
                    </a:ln>
                    <a:extLst>
                      <a:ext uri="{53640926-AAD7-44D8-BBD7-CCE9431645EC}">
                        <a14:shadowObscured xmlns:a14="http://schemas.microsoft.com/office/drawing/2010/main"/>
                      </a:ext>
                    </a:extLst>
                  </pic:spPr>
                </pic:pic>
              </a:graphicData>
            </a:graphic>
          </wp:inline>
        </w:drawing>
      </w:r>
    </w:p>
    <w:p w:rsidR="009C2F5A" w:rsidRDefault="009C2F5A" w:rsidP="009C2F5A"/>
    <w:p w:rsidR="009C2F5A" w:rsidRDefault="009C2F5A" w:rsidP="009C2F5A"/>
    <w:p w:rsidR="009C2F5A" w:rsidRDefault="009C2F5A" w:rsidP="009C2F5A"/>
    <w:p w:rsidR="009C2F5A" w:rsidRDefault="009C2F5A" w:rsidP="009C2F5A"/>
    <w:p w:rsidR="009C2F5A" w:rsidRDefault="009C2F5A" w:rsidP="009C2F5A"/>
    <w:tbl>
      <w:tblPr>
        <w:tblW w:w="9587" w:type="dxa"/>
        <w:tblBorders>
          <w:top w:val="nil"/>
          <w:left w:val="nil"/>
          <w:bottom w:val="nil"/>
          <w:right w:val="nil"/>
        </w:tblBorders>
        <w:tblLayout w:type="fixed"/>
        <w:tblLook w:val="0000" w:firstRow="0" w:lastRow="0" w:firstColumn="0" w:lastColumn="0" w:noHBand="0" w:noVBand="0"/>
      </w:tblPr>
      <w:tblGrid>
        <w:gridCol w:w="9587"/>
      </w:tblGrid>
      <w:tr w:rsidR="009C2F5A" w:rsidRPr="00AD12C0" w:rsidTr="009C2F5A">
        <w:trPr>
          <w:trHeight w:val="402"/>
        </w:trPr>
        <w:tc>
          <w:tcPr>
            <w:tcW w:w="9587" w:type="dxa"/>
          </w:tcPr>
          <w:p w:rsidR="009C2F5A" w:rsidRDefault="0083186E" w:rsidP="00832F21">
            <w:pPr>
              <w:autoSpaceDE w:val="0"/>
              <w:autoSpaceDN w:val="0"/>
              <w:adjustRightInd w:val="0"/>
              <w:rPr>
                <w:b/>
                <w:bCs/>
                <w:color w:val="000000"/>
              </w:rPr>
            </w:pPr>
            <w:r>
              <w:rPr>
                <w:b/>
                <w:bCs/>
                <w:color w:val="000000"/>
              </w:rPr>
              <w:t>GU</w:t>
            </w:r>
            <w:r w:rsidR="009C2F5A" w:rsidRPr="0040334D">
              <w:rPr>
                <w:b/>
                <w:bCs/>
                <w:color w:val="000000"/>
              </w:rPr>
              <w:t>IDANCE NOTES FOR COMPLETION OF INTERESTS DECLARATION FORM</w:t>
            </w:r>
          </w:p>
          <w:p w:rsidR="009C2F5A" w:rsidRDefault="009C2F5A" w:rsidP="00832F21">
            <w:pPr>
              <w:autoSpaceDE w:val="0"/>
              <w:autoSpaceDN w:val="0"/>
              <w:adjustRightInd w:val="0"/>
              <w:rPr>
                <w:b/>
                <w:bCs/>
                <w:color w:val="000000"/>
              </w:rPr>
            </w:pPr>
          </w:p>
          <w:p w:rsidR="009C2F5A" w:rsidRDefault="009C2F5A" w:rsidP="00832F21">
            <w:pPr>
              <w:autoSpaceDE w:val="0"/>
              <w:autoSpaceDN w:val="0"/>
              <w:adjustRightInd w:val="0"/>
              <w:rPr>
                <w:b/>
                <w:bCs/>
                <w:color w:val="000000"/>
              </w:rPr>
            </w:pPr>
            <w:r>
              <w:rPr>
                <w:b/>
                <w:bCs/>
                <w:color w:val="000000"/>
              </w:rPr>
              <w:t xml:space="preserve">Example of how to complete the form </w:t>
            </w:r>
          </w:p>
          <w:p w:rsidR="009C2F5A" w:rsidRDefault="009C2F5A" w:rsidP="00832F21">
            <w:pPr>
              <w:autoSpaceDE w:val="0"/>
              <w:autoSpaceDN w:val="0"/>
              <w:adjustRightInd w:val="0"/>
              <w:rPr>
                <w:b/>
                <w:bCs/>
                <w:color w:val="000000"/>
              </w:rPr>
            </w:pPr>
          </w:p>
          <w:p w:rsidR="009C2F5A" w:rsidRDefault="009C2F5A" w:rsidP="00832F21">
            <w:pPr>
              <w:autoSpaceDE w:val="0"/>
              <w:autoSpaceDN w:val="0"/>
              <w:adjustRightInd w:val="0"/>
              <w:rPr>
                <w:b/>
                <w:bCs/>
                <w:color w:val="000000"/>
              </w:rPr>
            </w:pPr>
          </w:p>
          <w:p w:rsidR="009C2F5A" w:rsidRDefault="009C2F5A" w:rsidP="00832F21">
            <w:pPr>
              <w:autoSpaceDE w:val="0"/>
              <w:autoSpaceDN w:val="0"/>
              <w:adjustRightInd w:val="0"/>
              <w:rPr>
                <w:b/>
                <w:bCs/>
                <w:color w:val="000000"/>
              </w:rPr>
            </w:pPr>
            <w:r>
              <w:rPr>
                <w:noProof/>
                <w:lang w:eastAsia="en-GB"/>
              </w:rPr>
              <w:drawing>
                <wp:inline distT="0" distB="0" distL="0" distR="0" wp14:anchorId="37331C1F" wp14:editId="3ECA9A3E">
                  <wp:extent cx="5943600" cy="2225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225675"/>
                          </a:xfrm>
                          <a:prstGeom prst="rect">
                            <a:avLst/>
                          </a:prstGeom>
                        </pic:spPr>
                      </pic:pic>
                    </a:graphicData>
                  </a:graphic>
                </wp:inline>
              </w:drawing>
            </w:r>
          </w:p>
          <w:p w:rsidR="009C2F5A" w:rsidRDefault="009C2F5A" w:rsidP="00832F21">
            <w:pPr>
              <w:autoSpaceDE w:val="0"/>
              <w:autoSpaceDN w:val="0"/>
              <w:adjustRightInd w:val="0"/>
              <w:rPr>
                <w:b/>
                <w:bCs/>
                <w:color w:val="000000"/>
              </w:rPr>
            </w:pPr>
          </w:p>
          <w:p w:rsidR="009C2F5A" w:rsidRDefault="009C2F5A" w:rsidP="00832F21">
            <w:pPr>
              <w:autoSpaceDE w:val="0"/>
              <w:autoSpaceDN w:val="0"/>
              <w:adjustRightInd w:val="0"/>
              <w:rPr>
                <w:color w:val="000000"/>
              </w:rPr>
            </w:pPr>
            <w:r>
              <w:rPr>
                <w:b/>
                <w:bCs/>
                <w:color w:val="000000"/>
              </w:rPr>
              <w:t xml:space="preserve">Name and Role - </w:t>
            </w:r>
            <w:r w:rsidRPr="0040334D">
              <w:rPr>
                <w:color w:val="000000"/>
              </w:rPr>
              <w:t xml:space="preserve">Insert your name and your position/role in relation to the Organisation </w:t>
            </w:r>
            <w:r>
              <w:rPr>
                <w:color w:val="000000"/>
              </w:rPr>
              <w:t xml:space="preserve">you are making the return to  </w:t>
            </w:r>
          </w:p>
          <w:p w:rsidR="009C2F5A" w:rsidRDefault="009C2F5A" w:rsidP="00832F21">
            <w:pPr>
              <w:autoSpaceDE w:val="0"/>
              <w:autoSpaceDN w:val="0"/>
              <w:adjustRightInd w:val="0"/>
              <w:rPr>
                <w:color w:val="000000"/>
              </w:rPr>
            </w:pPr>
          </w:p>
          <w:p w:rsidR="009C2F5A" w:rsidRPr="0040334D" w:rsidRDefault="009C2F5A" w:rsidP="00832F21">
            <w:pPr>
              <w:autoSpaceDE w:val="0"/>
              <w:autoSpaceDN w:val="0"/>
              <w:adjustRightInd w:val="0"/>
              <w:rPr>
                <w:b/>
                <w:bCs/>
                <w:color w:val="000000"/>
              </w:rPr>
            </w:pPr>
            <w:r>
              <w:rPr>
                <w:b/>
                <w:bCs/>
                <w:color w:val="000000"/>
              </w:rPr>
              <w:t xml:space="preserve">Description of Interest - </w:t>
            </w:r>
            <w:r w:rsidRPr="0040334D">
              <w:rPr>
                <w:color w:val="000000"/>
              </w:rPr>
              <w:t>Provide a description of the interest that is being declared. This should contain enough information to be meaningful (e.g. detailing the supplier of any gifts, hospitality, sponsorship, etc). That is, the information provided should enable a reasonable person with no prior knowledge should be able to read this and understand the nature of the interest.</w:t>
            </w:r>
          </w:p>
          <w:p w:rsidR="009C2F5A" w:rsidRDefault="009C2F5A" w:rsidP="00832F21">
            <w:pPr>
              <w:autoSpaceDE w:val="0"/>
              <w:autoSpaceDN w:val="0"/>
              <w:adjustRightInd w:val="0"/>
              <w:rPr>
                <w:b/>
                <w:bCs/>
                <w:color w:val="000000"/>
              </w:rPr>
            </w:pPr>
          </w:p>
          <w:p w:rsidR="009C2F5A" w:rsidRDefault="009C2F5A" w:rsidP="00832F21">
            <w:pPr>
              <w:autoSpaceDE w:val="0"/>
              <w:autoSpaceDN w:val="0"/>
              <w:adjustRightInd w:val="0"/>
              <w:rPr>
                <w:color w:val="000000"/>
              </w:rPr>
            </w:pPr>
            <w:r w:rsidRPr="00AD12C0">
              <w:rPr>
                <w:b/>
                <w:bCs/>
                <w:color w:val="000000"/>
              </w:rPr>
              <w:t xml:space="preserve">Financial interests </w:t>
            </w:r>
            <w:r w:rsidRPr="00AD12C0">
              <w:rPr>
                <w:color w:val="000000"/>
              </w:rPr>
              <w:t xml:space="preserve">- This is where an individual may get direct financial benefits from the consequences of a decision they are involved in making </w:t>
            </w:r>
          </w:p>
          <w:p w:rsidR="009C2F5A" w:rsidRPr="00AD12C0" w:rsidRDefault="009C2F5A" w:rsidP="00832F21">
            <w:pPr>
              <w:autoSpaceDE w:val="0"/>
              <w:autoSpaceDN w:val="0"/>
              <w:adjustRightInd w:val="0"/>
              <w:rPr>
                <w:color w:val="000000"/>
              </w:rPr>
            </w:pPr>
          </w:p>
        </w:tc>
      </w:tr>
      <w:tr w:rsidR="009C2F5A" w:rsidRPr="00AD12C0" w:rsidTr="009C2F5A">
        <w:trPr>
          <w:trHeight w:val="528"/>
        </w:trPr>
        <w:tc>
          <w:tcPr>
            <w:tcW w:w="9587" w:type="dxa"/>
          </w:tcPr>
          <w:p w:rsidR="009C2F5A" w:rsidRDefault="009C2F5A" w:rsidP="00832F21">
            <w:pPr>
              <w:autoSpaceDE w:val="0"/>
              <w:autoSpaceDN w:val="0"/>
              <w:adjustRightInd w:val="0"/>
              <w:rPr>
                <w:color w:val="000000"/>
              </w:rPr>
            </w:pPr>
            <w:r w:rsidRPr="00AD12C0">
              <w:rPr>
                <w:b/>
                <w:bCs/>
                <w:color w:val="000000"/>
              </w:rPr>
              <w:t xml:space="preserve">Non-financial professional interests - </w:t>
            </w:r>
            <w:r w:rsidRPr="00AD12C0">
              <w:rPr>
                <w:color w:val="000000"/>
              </w:rPr>
              <w:t xml:space="preserve">This is where an individual may obtain a non-financial professional benefit from the consequences of a decision they are involved in making, such as increasing their professional reputation or status or promoting their professional career </w:t>
            </w:r>
          </w:p>
          <w:p w:rsidR="009C2F5A" w:rsidRPr="00AD12C0" w:rsidRDefault="009C2F5A" w:rsidP="00832F21">
            <w:pPr>
              <w:autoSpaceDE w:val="0"/>
              <w:autoSpaceDN w:val="0"/>
              <w:adjustRightInd w:val="0"/>
              <w:rPr>
                <w:color w:val="000000"/>
              </w:rPr>
            </w:pPr>
          </w:p>
        </w:tc>
      </w:tr>
      <w:tr w:rsidR="009C2F5A" w:rsidRPr="00AD12C0" w:rsidTr="009C2F5A">
        <w:trPr>
          <w:trHeight w:val="654"/>
        </w:trPr>
        <w:tc>
          <w:tcPr>
            <w:tcW w:w="9587" w:type="dxa"/>
          </w:tcPr>
          <w:p w:rsidR="009C2F5A" w:rsidRDefault="009C2F5A" w:rsidP="00832F21">
            <w:pPr>
              <w:autoSpaceDE w:val="0"/>
              <w:autoSpaceDN w:val="0"/>
              <w:adjustRightInd w:val="0"/>
              <w:rPr>
                <w:color w:val="000000"/>
              </w:rPr>
            </w:pPr>
            <w:r w:rsidRPr="00AD12C0">
              <w:rPr>
                <w:b/>
                <w:bCs/>
                <w:color w:val="000000"/>
              </w:rPr>
              <w:t xml:space="preserve">Non-financial personal interests - </w:t>
            </w:r>
            <w:r w:rsidRPr="00AD12C0">
              <w:rPr>
                <w:color w:val="000000"/>
              </w:rPr>
              <w:t xml:space="preserve">This is where an individual may benefit personally in ways which are not directly linked to their professional career and do not give rise to a direct financial benefit, because of decisions they are involved in making in their professional career </w:t>
            </w:r>
          </w:p>
          <w:p w:rsidR="009C2F5A" w:rsidRPr="00AD12C0" w:rsidRDefault="009C2F5A" w:rsidP="00832F21">
            <w:pPr>
              <w:autoSpaceDE w:val="0"/>
              <w:autoSpaceDN w:val="0"/>
              <w:adjustRightInd w:val="0"/>
              <w:rPr>
                <w:color w:val="000000"/>
              </w:rPr>
            </w:pPr>
          </w:p>
        </w:tc>
      </w:tr>
      <w:tr w:rsidR="009C2F5A" w:rsidRPr="00AD12C0" w:rsidTr="009C2F5A">
        <w:trPr>
          <w:trHeight w:val="528"/>
        </w:trPr>
        <w:tc>
          <w:tcPr>
            <w:tcW w:w="9587" w:type="dxa"/>
          </w:tcPr>
          <w:p w:rsidR="009C2F5A" w:rsidRPr="00AD12C0" w:rsidRDefault="009C2F5A" w:rsidP="00832F21">
            <w:pPr>
              <w:autoSpaceDE w:val="0"/>
              <w:autoSpaceDN w:val="0"/>
              <w:adjustRightInd w:val="0"/>
              <w:rPr>
                <w:color w:val="000000"/>
              </w:rPr>
            </w:pPr>
            <w:r w:rsidRPr="00AD12C0">
              <w:rPr>
                <w:b/>
                <w:bCs/>
                <w:color w:val="000000"/>
              </w:rPr>
              <w:t xml:space="preserve">Indirect interests - </w:t>
            </w:r>
            <w:r w:rsidRPr="00AD12C0">
              <w:rPr>
                <w:color w:val="000000"/>
              </w:rPr>
              <w:t xml:space="preserve">This is where an individual has a close association with another individual who has a financial interest, a non-financial professional interest or a non-financial personal interest who would stand to benefit from a decision they are involved in making </w:t>
            </w:r>
          </w:p>
        </w:tc>
      </w:tr>
      <w:tr w:rsidR="009C2F5A" w:rsidRPr="00AD12C0" w:rsidTr="009C2F5A">
        <w:trPr>
          <w:trHeight w:val="272"/>
        </w:trPr>
        <w:tc>
          <w:tcPr>
            <w:tcW w:w="9587" w:type="dxa"/>
          </w:tcPr>
          <w:p w:rsidR="009C2F5A" w:rsidRDefault="009C2F5A" w:rsidP="00832F21">
            <w:pPr>
              <w:autoSpaceDE w:val="0"/>
              <w:autoSpaceDN w:val="0"/>
              <w:adjustRightInd w:val="0"/>
              <w:rPr>
                <w:color w:val="000000"/>
              </w:rPr>
            </w:pPr>
            <w:r w:rsidRPr="00AD12C0">
              <w:rPr>
                <w:color w:val="000000"/>
              </w:rPr>
              <w:t xml:space="preserve">A benefit may arise from both a gain or avoidance of a loss. </w:t>
            </w:r>
          </w:p>
          <w:p w:rsidR="009C2F5A" w:rsidRPr="00AD12C0" w:rsidRDefault="009C2F5A" w:rsidP="00832F21">
            <w:pPr>
              <w:autoSpaceDE w:val="0"/>
              <w:autoSpaceDN w:val="0"/>
              <w:adjustRightInd w:val="0"/>
              <w:rPr>
                <w:color w:val="000000"/>
              </w:rPr>
            </w:pPr>
          </w:p>
        </w:tc>
      </w:tr>
    </w:tbl>
    <w:p w:rsidR="009C2F5A" w:rsidRDefault="009C2F5A" w:rsidP="009C2F5A">
      <w:pPr>
        <w:rPr>
          <w:sz w:val="24"/>
          <w:szCs w:val="24"/>
        </w:rPr>
      </w:pPr>
      <w:r>
        <w:rPr>
          <w:sz w:val="24"/>
          <w:szCs w:val="24"/>
        </w:rPr>
        <w:tab/>
      </w:r>
      <w:r>
        <w:rPr>
          <w:sz w:val="24"/>
          <w:szCs w:val="24"/>
        </w:rPr>
        <w:tab/>
      </w:r>
    </w:p>
    <w:p w:rsidR="00677D0B" w:rsidRDefault="00677D0B"/>
    <w:sectPr w:rsidR="00677D0B" w:rsidSect="009C2F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C51AE"/>
    <w:multiLevelType w:val="multilevel"/>
    <w:tmpl w:val="4F40D29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5A"/>
    <w:rsid w:val="00677D0B"/>
    <w:rsid w:val="0083186E"/>
    <w:rsid w:val="009C2F5A"/>
    <w:rsid w:val="00FD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5A"/>
    <w:pPr>
      <w:spacing w:after="0" w:line="240" w:lineRule="auto"/>
    </w:pPr>
    <w:rPr>
      <w:rFonts w:ascii="Arial" w:hAnsi="Arial" w:cs="Arial"/>
    </w:rPr>
  </w:style>
  <w:style w:type="paragraph" w:styleId="Heading1">
    <w:name w:val="heading 1"/>
    <w:basedOn w:val="ListParagraph"/>
    <w:next w:val="Normal"/>
    <w:link w:val="Heading1Char"/>
    <w:uiPriority w:val="9"/>
    <w:qFormat/>
    <w:rsid w:val="009C2F5A"/>
    <w:pPr>
      <w:numPr>
        <w:numId w:val="1"/>
      </w:numPr>
      <w:outlineLvl w:val="0"/>
    </w:pPr>
    <w:rPr>
      <w:b/>
      <w:sz w:val="24"/>
    </w:rPr>
  </w:style>
  <w:style w:type="paragraph" w:styleId="Heading2">
    <w:name w:val="heading 2"/>
    <w:basedOn w:val="Heading1"/>
    <w:next w:val="Normal"/>
    <w:link w:val="Heading2Char"/>
    <w:uiPriority w:val="9"/>
    <w:unhideWhenUsed/>
    <w:qFormat/>
    <w:rsid w:val="009C2F5A"/>
    <w:pPr>
      <w:numPr>
        <w:ilvl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5A"/>
    <w:rPr>
      <w:rFonts w:ascii="Arial" w:hAnsi="Arial" w:cs="Arial"/>
      <w:b/>
      <w:sz w:val="24"/>
    </w:rPr>
  </w:style>
  <w:style w:type="character" w:customStyle="1" w:styleId="Heading2Char">
    <w:name w:val="Heading 2 Char"/>
    <w:basedOn w:val="DefaultParagraphFont"/>
    <w:link w:val="Heading2"/>
    <w:uiPriority w:val="9"/>
    <w:rsid w:val="009C2F5A"/>
    <w:rPr>
      <w:rFonts w:ascii="Arial" w:hAnsi="Arial" w:cs="Arial"/>
      <w:b/>
      <w:sz w:val="24"/>
    </w:rPr>
  </w:style>
  <w:style w:type="paragraph" w:styleId="ListParagraph">
    <w:name w:val="List Paragraph"/>
    <w:basedOn w:val="Normal"/>
    <w:uiPriority w:val="34"/>
    <w:qFormat/>
    <w:rsid w:val="009C2F5A"/>
    <w:pPr>
      <w:ind w:left="720"/>
      <w:contextualSpacing/>
    </w:pPr>
  </w:style>
  <w:style w:type="paragraph" w:styleId="BalloonText">
    <w:name w:val="Balloon Text"/>
    <w:basedOn w:val="Normal"/>
    <w:link w:val="BalloonTextChar"/>
    <w:uiPriority w:val="99"/>
    <w:semiHidden/>
    <w:unhideWhenUsed/>
    <w:rsid w:val="009C2F5A"/>
    <w:rPr>
      <w:rFonts w:ascii="Tahoma" w:hAnsi="Tahoma" w:cs="Tahoma"/>
      <w:sz w:val="16"/>
      <w:szCs w:val="16"/>
    </w:rPr>
  </w:style>
  <w:style w:type="character" w:customStyle="1" w:styleId="BalloonTextChar">
    <w:name w:val="Balloon Text Char"/>
    <w:basedOn w:val="DefaultParagraphFont"/>
    <w:link w:val="BalloonText"/>
    <w:uiPriority w:val="99"/>
    <w:semiHidden/>
    <w:rsid w:val="009C2F5A"/>
    <w:rPr>
      <w:rFonts w:ascii="Tahoma" w:hAnsi="Tahoma" w:cs="Tahoma"/>
      <w:sz w:val="16"/>
      <w:szCs w:val="16"/>
    </w:rPr>
  </w:style>
  <w:style w:type="table" w:styleId="TableGrid">
    <w:name w:val="Table Grid"/>
    <w:basedOn w:val="TableNormal"/>
    <w:uiPriority w:val="59"/>
    <w:rsid w:val="009C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5A"/>
    <w:pPr>
      <w:spacing w:after="0" w:line="240" w:lineRule="auto"/>
    </w:pPr>
    <w:rPr>
      <w:rFonts w:ascii="Arial" w:hAnsi="Arial" w:cs="Arial"/>
    </w:rPr>
  </w:style>
  <w:style w:type="paragraph" w:styleId="Heading1">
    <w:name w:val="heading 1"/>
    <w:basedOn w:val="ListParagraph"/>
    <w:next w:val="Normal"/>
    <w:link w:val="Heading1Char"/>
    <w:uiPriority w:val="9"/>
    <w:qFormat/>
    <w:rsid w:val="009C2F5A"/>
    <w:pPr>
      <w:numPr>
        <w:numId w:val="1"/>
      </w:numPr>
      <w:outlineLvl w:val="0"/>
    </w:pPr>
    <w:rPr>
      <w:b/>
      <w:sz w:val="24"/>
    </w:rPr>
  </w:style>
  <w:style w:type="paragraph" w:styleId="Heading2">
    <w:name w:val="heading 2"/>
    <w:basedOn w:val="Heading1"/>
    <w:next w:val="Normal"/>
    <w:link w:val="Heading2Char"/>
    <w:uiPriority w:val="9"/>
    <w:unhideWhenUsed/>
    <w:qFormat/>
    <w:rsid w:val="009C2F5A"/>
    <w:pPr>
      <w:numPr>
        <w:ilvl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F5A"/>
    <w:rPr>
      <w:rFonts w:ascii="Arial" w:hAnsi="Arial" w:cs="Arial"/>
      <w:b/>
      <w:sz w:val="24"/>
    </w:rPr>
  </w:style>
  <w:style w:type="character" w:customStyle="1" w:styleId="Heading2Char">
    <w:name w:val="Heading 2 Char"/>
    <w:basedOn w:val="DefaultParagraphFont"/>
    <w:link w:val="Heading2"/>
    <w:uiPriority w:val="9"/>
    <w:rsid w:val="009C2F5A"/>
    <w:rPr>
      <w:rFonts w:ascii="Arial" w:hAnsi="Arial" w:cs="Arial"/>
      <w:b/>
      <w:sz w:val="24"/>
    </w:rPr>
  </w:style>
  <w:style w:type="paragraph" w:styleId="ListParagraph">
    <w:name w:val="List Paragraph"/>
    <w:basedOn w:val="Normal"/>
    <w:uiPriority w:val="34"/>
    <w:qFormat/>
    <w:rsid w:val="009C2F5A"/>
    <w:pPr>
      <w:ind w:left="720"/>
      <w:contextualSpacing/>
    </w:pPr>
  </w:style>
  <w:style w:type="paragraph" w:styleId="BalloonText">
    <w:name w:val="Balloon Text"/>
    <w:basedOn w:val="Normal"/>
    <w:link w:val="BalloonTextChar"/>
    <w:uiPriority w:val="99"/>
    <w:semiHidden/>
    <w:unhideWhenUsed/>
    <w:rsid w:val="009C2F5A"/>
    <w:rPr>
      <w:rFonts w:ascii="Tahoma" w:hAnsi="Tahoma" w:cs="Tahoma"/>
      <w:sz w:val="16"/>
      <w:szCs w:val="16"/>
    </w:rPr>
  </w:style>
  <w:style w:type="character" w:customStyle="1" w:styleId="BalloonTextChar">
    <w:name w:val="Balloon Text Char"/>
    <w:basedOn w:val="DefaultParagraphFont"/>
    <w:link w:val="BalloonText"/>
    <w:uiPriority w:val="99"/>
    <w:semiHidden/>
    <w:rsid w:val="009C2F5A"/>
    <w:rPr>
      <w:rFonts w:ascii="Tahoma" w:hAnsi="Tahoma" w:cs="Tahoma"/>
      <w:sz w:val="16"/>
      <w:szCs w:val="16"/>
    </w:rPr>
  </w:style>
  <w:style w:type="table" w:styleId="TableGrid">
    <w:name w:val="Table Grid"/>
    <w:basedOn w:val="TableNormal"/>
    <w:uiPriority w:val="59"/>
    <w:rsid w:val="009C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2021-07-12T10:52:00Z</dcterms:created>
  <dcterms:modified xsi:type="dcterms:W3CDTF">2021-07-12T10:52:00Z</dcterms:modified>
</cp:coreProperties>
</file>